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96" w:rsidRDefault="00001E96" w:rsidP="00177594">
      <w:pPr>
        <w:pStyle w:val="6"/>
        <w:rPr>
          <w:rFonts w:ascii="Times New Roman" w:hAnsi="Times New Roman"/>
          <w:sz w:val="20"/>
          <w:lang w:val="en-US"/>
        </w:rPr>
      </w:pPr>
    </w:p>
    <w:p w:rsidR="00001E96" w:rsidRDefault="00001E96" w:rsidP="00177594">
      <w:pPr>
        <w:pStyle w:val="6"/>
        <w:rPr>
          <w:rFonts w:ascii="Times New Roman" w:hAnsi="Times New Roman"/>
          <w:sz w:val="20"/>
          <w:lang w:val="en-US"/>
        </w:rPr>
      </w:pPr>
    </w:p>
    <w:p w:rsidR="00001E96" w:rsidRPr="00F778E4" w:rsidRDefault="00001E96" w:rsidP="004607E2">
      <w:pPr>
        <w:pStyle w:val="5"/>
        <w:spacing w:line="360" w:lineRule="auto"/>
        <w:jc w:val="center"/>
        <w:rPr>
          <w:rFonts w:asciiTheme="minorHAnsi" w:hAnsiTheme="minorHAnsi" w:cs="Times New Roman"/>
          <w:b/>
          <w:color w:val="auto"/>
          <w:szCs w:val="24"/>
        </w:rPr>
      </w:pPr>
      <w:r w:rsidRPr="00F778E4">
        <w:rPr>
          <w:rFonts w:asciiTheme="minorHAnsi" w:hAnsiTheme="minorHAnsi" w:cs="Times New Roman"/>
          <w:b/>
          <w:color w:val="auto"/>
          <w:szCs w:val="24"/>
        </w:rPr>
        <w:t>ΦΥΛΛΟ ΣΥΜΜΟΡΦΩΣΗΣ</w:t>
      </w:r>
    </w:p>
    <w:p w:rsidR="000F1502" w:rsidRPr="0041332E" w:rsidRDefault="000F1502" w:rsidP="000F1502">
      <w:pPr>
        <w:pStyle w:val="6"/>
        <w:spacing w:line="360" w:lineRule="auto"/>
        <w:jc w:val="both"/>
        <w:rPr>
          <w:rFonts w:asciiTheme="minorHAnsi" w:hAnsiTheme="minorHAnsi"/>
          <w:b w:val="0"/>
          <w:szCs w:val="24"/>
        </w:rPr>
      </w:pPr>
      <w:r w:rsidRPr="0041332E">
        <w:rPr>
          <w:rFonts w:asciiTheme="minorHAnsi" w:hAnsiTheme="minorHAnsi"/>
          <w:b w:val="0"/>
          <w:szCs w:val="24"/>
        </w:rPr>
        <w:t xml:space="preserve">Να κατατεθεί, </w:t>
      </w:r>
      <w:r w:rsidRPr="007E4DE9">
        <w:rPr>
          <w:rFonts w:asciiTheme="minorHAnsi" w:hAnsiTheme="minorHAnsi"/>
          <w:b w:val="0"/>
          <w:szCs w:val="24"/>
          <w:u w:val="single"/>
        </w:rPr>
        <w:t>επί ποινή αποκλεισμού</w:t>
      </w:r>
      <w:r w:rsidRPr="0041332E">
        <w:rPr>
          <w:rFonts w:asciiTheme="minorHAnsi" w:hAnsiTheme="minorHAnsi"/>
          <w:b w:val="0"/>
          <w:szCs w:val="24"/>
        </w:rPr>
        <w:t>, αναλυτικό φύλλο συμμόρφωσης προς τις τεχνικές προδιαγραφές με αντίστοιχες παραπομπές στα επίσημα φυλλάδια του κατασκευαστικού οίκου (</w:t>
      </w:r>
      <w:r w:rsidRPr="0041332E">
        <w:rPr>
          <w:rFonts w:asciiTheme="minorHAnsi" w:hAnsiTheme="minorHAnsi"/>
          <w:b w:val="0"/>
          <w:szCs w:val="24"/>
          <w:lang w:val="en-GB"/>
        </w:rPr>
        <w:t>prospectus</w:t>
      </w:r>
      <w:r w:rsidRPr="0041332E">
        <w:rPr>
          <w:rFonts w:asciiTheme="minorHAnsi" w:hAnsiTheme="minorHAnsi"/>
          <w:b w:val="0"/>
          <w:szCs w:val="24"/>
        </w:rPr>
        <w:t xml:space="preserve">, </w:t>
      </w:r>
      <w:r w:rsidRPr="0041332E">
        <w:rPr>
          <w:rFonts w:asciiTheme="minorHAnsi" w:hAnsiTheme="minorHAnsi"/>
          <w:b w:val="0"/>
          <w:szCs w:val="24"/>
          <w:lang w:val="en-GB"/>
        </w:rPr>
        <w:t>product</w:t>
      </w:r>
      <w:r w:rsidRPr="0041332E">
        <w:rPr>
          <w:rFonts w:asciiTheme="minorHAnsi" w:hAnsiTheme="minorHAnsi"/>
          <w:b w:val="0"/>
          <w:szCs w:val="24"/>
        </w:rPr>
        <w:t xml:space="preserve"> </w:t>
      </w:r>
      <w:r w:rsidRPr="0041332E">
        <w:rPr>
          <w:rFonts w:asciiTheme="minorHAnsi" w:hAnsiTheme="minorHAnsi"/>
          <w:b w:val="0"/>
          <w:szCs w:val="24"/>
          <w:lang w:val="en-GB"/>
        </w:rPr>
        <w:t>data</w:t>
      </w:r>
      <w:r w:rsidRPr="0041332E">
        <w:rPr>
          <w:rFonts w:asciiTheme="minorHAnsi" w:hAnsiTheme="minorHAnsi"/>
          <w:b w:val="0"/>
          <w:szCs w:val="24"/>
        </w:rPr>
        <w:t xml:space="preserve">, </w:t>
      </w:r>
      <w:r w:rsidRPr="0041332E">
        <w:rPr>
          <w:rFonts w:asciiTheme="minorHAnsi" w:hAnsiTheme="minorHAnsi"/>
          <w:b w:val="0"/>
          <w:szCs w:val="24"/>
          <w:lang w:val="en-GB"/>
        </w:rPr>
        <w:t>manual</w:t>
      </w:r>
      <w:r w:rsidRPr="0041332E">
        <w:rPr>
          <w:rFonts w:asciiTheme="minorHAnsi" w:hAnsiTheme="minorHAnsi"/>
          <w:b w:val="0"/>
          <w:szCs w:val="24"/>
        </w:rPr>
        <w:t xml:space="preserve"> κλπ), έντυπα και λοιπά έγγραφα της τεχνικής προσφοράς του οικονομικού φορέα.  </w:t>
      </w:r>
    </w:p>
    <w:p w:rsidR="000F1502" w:rsidRPr="0041332E" w:rsidRDefault="000F1502" w:rsidP="000F1502">
      <w:pPr>
        <w:pStyle w:val="6"/>
        <w:spacing w:line="360" w:lineRule="auto"/>
        <w:jc w:val="both"/>
        <w:rPr>
          <w:rFonts w:asciiTheme="minorHAnsi" w:hAnsiTheme="minorHAnsi"/>
          <w:b w:val="0"/>
          <w:szCs w:val="24"/>
        </w:rPr>
      </w:pPr>
      <w:bookmarkStart w:id="0" w:name="_Toc514740868"/>
      <w:r w:rsidRPr="0041332E">
        <w:rPr>
          <w:rFonts w:asciiTheme="minorHAnsi" w:hAnsiTheme="minorHAnsi"/>
          <w:b w:val="0"/>
          <w:szCs w:val="24"/>
        </w:rPr>
        <w:t xml:space="preserve">Απαραίτητη προϋπόθεση για να είναι αποδεκτή μια προσφορά θα είναι να αναφέρεται στο σύνολο των απαιτήσεων των τεχνικών προδιαγραφών </w:t>
      </w:r>
      <w:bookmarkEnd w:id="0"/>
    </w:p>
    <w:p w:rsidR="00001E96" w:rsidRPr="0041332E" w:rsidRDefault="00001E96" w:rsidP="004607E2">
      <w:pPr>
        <w:pStyle w:val="6"/>
        <w:spacing w:line="360" w:lineRule="auto"/>
        <w:rPr>
          <w:rFonts w:asciiTheme="minorHAnsi" w:hAnsiTheme="minorHAnsi"/>
          <w:sz w:val="20"/>
        </w:rPr>
      </w:pPr>
    </w:p>
    <w:p w:rsidR="00177594" w:rsidRPr="0041332E" w:rsidRDefault="00177594" w:rsidP="004607E2">
      <w:pPr>
        <w:pStyle w:val="6"/>
        <w:spacing w:line="360" w:lineRule="auto"/>
        <w:rPr>
          <w:rFonts w:asciiTheme="minorHAnsi" w:hAnsiTheme="minorHAnsi"/>
          <w:szCs w:val="24"/>
        </w:rPr>
      </w:pPr>
      <w:r w:rsidRPr="0041332E">
        <w:rPr>
          <w:rFonts w:asciiTheme="minorHAnsi" w:hAnsiTheme="minorHAnsi"/>
          <w:szCs w:val="24"/>
        </w:rPr>
        <w:t>ΥΠΟΔΕΙΓΜΑ ΦΥΛΛΟΥ ΣΥΜΜΟΡΦΩΣΗΣ</w:t>
      </w:r>
    </w:p>
    <w:tbl>
      <w:tblPr>
        <w:tblW w:w="9513" w:type="dxa"/>
        <w:tblLook w:val="00A0"/>
      </w:tblPr>
      <w:tblGrid>
        <w:gridCol w:w="640"/>
        <w:gridCol w:w="4104"/>
        <w:gridCol w:w="1449"/>
        <w:gridCol w:w="1543"/>
        <w:gridCol w:w="1777"/>
      </w:tblGrid>
      <w:tr w:rsidR="005943CD" w:rsidRPr="0041332E" w:rsidTr="00096AD7">
        <w:trPr>
          <w:trHeight w:val="16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</w:p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</w:p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</w:p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  <w:r w:rsidRPr="0041332E">
              <w:rPr>
                <w:rFonts w:asciiTheme="minorHAnsi" w:hAnsiTheme="minorHAnsi"/>
                <w:bCs/>
                <w:szCs w:val="22"/>
              </w:rPr>
              <w:t>α/α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  <w:r w:rsidRPr="0041332E">
              <w:rPr>
                <w:rFonts w:asciiTheme="minorHAnsi" w:hAnsiTheme="minorHAnsi"/>
                <w:bCs/>
                <w:szCs w:val="22"/>
              </w:rPr>
              <w:t>ΧΑΡΑΚΤΗΡΙΣΤΙΚΑ - ΤΕΧΝΙΚΕΣ ΠΡΟΔΙΑΓΡΑΦΕΣ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  <w:r w:rsidRPr="0041332E">
              <w:rPr>
                <w:rFonts w:asciiTheme="minorHAnsi" w:hAnsiTheme="minorHAnsi"/>
                <w:bCs/>
                <w:szCs w:val="22"/>
              </w:rPr>
              <w:t>ΑΠΑΙΤΗΣΗ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  <w:r w:rsidRPr="0041332E">
              <w:rPr>
                <w:rFonts w:asciiTheme="minorHAnsi" w:hAnsiTheme="minorHAnsi"/>
                <w:bCs/>
                <w:szCs w:val="22"/>
              </w:rPr>
              <w:t>ΑΠΑΝΤΗΣΗ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  <w:r w:rsidRPr="0041332E">
              <w:rPr>
                <w:rFonts w:asciiTheme="minorHAnsi" w:hAnsiTheme="minorHAnsi"/>
                <w:bCs/>
                <w:szCs w:val="22"/>
              </w:rPr>
              <w:t>ΠΑΡΑΠΟΜΠΗ</w:t>
            </w:r>
          </w:p>
        </w:tc>
      </w:tr>
      <w:tr w:rsidR="005943CD" w:rsidRPr="0041332E" w:rsidTr="00096AD7">
        <w:trPr>
          <w:trHeight w:val="65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szCs w:val="22"/>
              </w:rPr>
            </w:pPr>
            <w:r w:rsidRPr="0041332E"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szCs w:val="22"/>
              </w:rPr>
            </w:pPr>
            <w:r w:rsidRPr="0041332E">
              <w:rPr>
                <w:rFonts w:asciiTheme="minorHAnsi" w:hAnsiTheme="minorHAnsi"/>
                <w:szCs w:val="22"/>
              </w:rPr>
              <w:t>ΝΑΙ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41332E" w:rsidRDefault="005943CD" w:rsidP="00096AD7">
            <w:pPr>
              <w:spacing w:line="360" w:lineRule="auto"/>
              <w:jc w:val="center"/>
              <w:rPr>
                <w:rFonts w:asciiTheme="minorHAnsi" w:hAnsiTheme="minorHAnsi"/>
                <w:szCs w:val="22"/>
              </w:rPr>
            </w:pPr>
          </w:p>
        </w:tc>
      </w:tr>
    </w:tbl>
    <w:p w:rsidR="000F1502" w:rsidRPr="0041332E" w:rsidRDefault="000F1502" w:rsidP="000F1502">
      <w:pPr>
        <w:spacing w:line="360" w:lineRule="auto"/>
        <w:jc w:val="both"/>
        <w:rPr>
          <w:rFonts w:asciiTheme="minorHAnsi" w:hAnsiTheme="minorHAnsi"/>
          <w:bCs/>
          <w:szCs w:val="24"/>
        </w:rPr>
      </w:pPr>
    </w:p>
    <w:p w:rsidR="000F1502" w:rsidRPr="0041332E" w:rsidRDefault="000F1502" w:rsidP="000F1502">
      <w:pPr>
        <w:spacing w:line="360" w:lineRule="auto"/>
        <w:jc w:val="both"/>
        <w:rPr>
          <w:rFonts w:asciiTheme="minorHAnsi" w:hAnsiTheme="minorHAnsi"/>
          <w:szCs w:val="24"/>
          <w:lang w:val="en-GB"/>
        </w:rPr>
      </w:pPr>
      <w:r w:rsidRPr="0041332E">
        <w:rPr>
          <w:rFonts w:asciiTheme="minorHAnsi" w:hAnsiTheme="minorHAnsi"/>
          <w:bCs/>
          <w:szCs w:val="24"/>
          <w:lang w:val="en-GB"/>
        </w:rPr>
        <w:t xml:space="preserve">ΤΕΧΝΙΚΕΣ ΠΡΟΔΙΑΓΡΑΦΕΣ – </w:t>
      </w:r>
      <w:r w:rsidRPr="0041332E">
        <w:rPr>
          <w:rFonts w:asciiTheme="minorHAnsi" w:hAnsiTheme="minorHAnsi"/>
          <w:bCs/>
          <w:szCs w:val="24"/>
        </w:rPr>
        <w:t>ΦΥΛΛΟ</w:t>
      </w:r>
      <w:r w:rsidRPr="0041332E">
        <w:rPr>
          <w:rFonts w:asciiTheme="minorHAnsi" w:hAnsiTheme="minorHAnsi"/>
          <w:bCs/>
          <w:szCs w:val="24"/>
          <w:lang w:val="en-GB"/>
        </w:rPr>
        <w:t xml:space="preserve"> ΣΥΜΜΟΡΦΩΣΗΣ</w:t>
      </w:r>
    </w:p>
    <w:p w:rsidR="000F1502" w:rsidRPr="0041332E" w:rsidRDefault="000F1502" w:rsidP="000F1502">
      <w:pPr>
        <w:spacing w:line="360" w:lineRule="auto"/>
        <w:jc w:val="both"/>
        <w:rPr>
          <w:rFonts w:asciiTheme="minorHAnsi" w:hAnsiTheme="minorHAnsi"/>
          <w:b/>
          <w:szCs w:val="24"/>
        </w:rPr>
      </w:pPr>
      <w:r w:rsidRPr="0041332E">
        <w:rPr>
          <w:rFonts w:asciiTheme="minorHAnsi" w:hAnsiTheme="minorHAnsi"/>
          <w:szCs w:val="24"/>
        </w:rPr>
        <w:t>Στη Στήλη «</w:t>
      </w:r>
      <w:r w:rsidR="00C10EC3" w:rsidRPr="0041332E">
        <w:rPr>
          <w:rFonts w:asciiTheme="minorHAnsi" w:hAnsiTheme="minorHAnsi"/>
          <w:szCs w:val="24"/>
        </w:rPr>
        <w:t>ΧΑΡΑΚΤΗΡΙΣΤΙΚΑ - ΤΕΧΝΙΚΕΣ ΠΡΟΔΙΑΓΡΑΦΕΣ</w:t>
      </w:r>
      <w:r w:rsidRPr="0041332E">
        <w:rPr>
          <w:rFonts w:asciiTheme="minorHAnsi" w:hAnsiTheme="minorHAnsi"/>
          <w:szCs w:val="24"/>
        </w:rPr>
        <w:t>», περιγράφονται αναλυτικά οι αντίστοιχοι τεχνικοί όροι, υποχρεώσεις ή επεξηγήσεις για τα οποία θα πρέπει να δοθούν αντίστοιχες απαντήσεις.</w:t>
      </w:r>
    </w:p>
    <w:p w:rsidR="000F1502" w:rsidRPr="0041332E" w:rsidRDefault="000F1502" w:rsidP="000F1502">
      <w:pPr>
        <w:spacing w:line="360" w:lineRule="auto"/>
        <w:jc w:val="both"/>
        <w:rPr>
          <w:rFonts w:asciiTheme="minorHAnsi" w:hAnsiTheme="minorHAnsi"/>
          <w:b/>
          <w:szCs w:val="24"/>
        </w:rPr>
      </w:pPr>
      <w:r w:rsidRPr="0041332E">
        <w:rPr>
          <w:rFonts w:asciiTheme="minorHAnsi" w:hAnsiTheme="minorHAnsi"/>
          <w:szCs w:val="24"/>
        </w:rPr>
        <w:t xml:space="preserve">Στη στήλη «ΑΠΑΙΤΗΣΗ» συμπληρώνεται η λέξη «ΝΑΙ», θεωρούμενη ως απαράβατος όρος στην Διακήρυξη. Προσφορές που δεν καλύπτουν πλήρως απαράβατους όρους απορρίπτονται ως απαράδεκτες. </w:t>
      </w:r>
    </w:p>
    <w:p w:rsidR="000F1502" w:rsidRPr="0041332E" w:rsidRDefault="000F1502" w:rsidP="000F1502">
      <w:pPr>
        <w:spacing w:line="360" w:lineRule="auto"/>
        <w:jc w:val="both"/>
        <w:rPr>
          <w:rFonts w:asciiTheme="minorHAnsi" w:hAnsiTheme="minorHAnsi"/>
          <w:b/>
          <w:szCs w:val="24"/>
        </w:rPr>
      </w:pPr>
      <w:r w:rsidRPr="0041332E">
        <w:rPr>
          <w:rFonts w:asciiTheme="minorHAnsi" w:hAnsiTheme="minorHAnsi"/>
          <w:szCs w:val="24"/>
        </w:rPr>
        <w:t xml:space="preserve">Στη στήλη «ΑΠΑΝΤΗΣΗ» σημειώνεται η απάντηση του Αναδόχου που έχει τη μορφή ΝΑΙ/ΟΧΙ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Προσφορά. Απλή κατάφαση ή επεξήγηση </w:t>
      </w:r>
      <w:r w:rsidRPr="0041332E">
        <w:rPr>
          <w:rFonts w:asciiTheme="minorHAnsi" w:hAnsiTheme="minorHAnsi"/>
          <w:b/>
          <w:szCs w:val="24"/>
          <w:u w:val="single"/>
        </w:rPr>
        <w:t>δεν</w:t>
      </w:r>
      <w:r w:rsidRPr="0041332E">
        <w:rPr>
          <w:rFonts w:asciiTheme="minorHAnsi" w:hAnsiTheme="minorHAnsi"/>
          <w:szCs w:val="24"/>
        </w:rPr>
        <w:t xml:space="preserve"> αποτελεί απόδειξη πλήρωσης της προδιαγραφής και η αρμόδια Επιτροπή έχει την υποχρέωση ελέγχου και επιβεβαίωσης της πλήρωσης της απαίτησης (ιδιαίτερα αν αυτή αποτελεί ελάχιστη).</w:t>
      </w:r>
    </w:p>
    <w:p w:rsidR="000F1502" w:rsidRPr="0041332E" w:rsidRDefault="000F1502" w:rsidP="000F1502">
      <w:pPr>
        <w:spacing w:line="360" w:lineRule="auto"/>
        <w:jc w:val="both"/>
        <w:rPr>
          <w:rFonts w:asciiTheme="minorHAnsi" w:hAnsiTheme="minorHAnsi"/>
          <w:szCs w:val="24"/>
        </w:rPr>
      </w:pPr>
      <w:r w:rsidRPr="0041332E">
        <w:rPr>
          <w:rFonts w:asciiTheme="minorHAnsi" w:hAnsiTheme="minorHAnsi"/>
          <w:szCs w:val="24"/>
        </w:rPr>
        <w:t xml:space="preserve">Στη στήλη «ΠΑΡΑΠΟΜΠΗ» θα καταγραφεί η σαφής παραπομπή σε Παράρτημα της Τεχνικής Προσφοράς το οποίο θα περιλαμβάνει αριθμημένα Τεχνικά Φυλλάδια </w:t>
      </w:r>
      <w:r w:rsidRPr="0041332E">
        <w:rPr>
          <w:rFonts w:asciiTheme="minorHAnsi" w:hAnsiTheme="minorHAnsi"/>
          <w:szCs w:val="24"/>
        </w:rPr>
        <w:lastRenderedPageBreak/>
        <w:t xml:space="preserve">κατασκευαστών, ή αναλυτικές τεχνικές περιγραφές των υπηρεσιών, του εξοπλισμού ή του τρόπου διασύνδεσης και λειτουργίας ή αναφορές μεθοδολογίας εγκατάστασης και υποστήριξης κλπ., που κατά την κρίση του υποψηφίου Αναδόχου τεκμηριώνουν τα στοιχεία του Φύλλου Συμμόρφωσης. </w:t>
      </w:r>
    </w:p>
    <w:p w:rsidR="000F1502" w:rsidRPr="0041332E" w:rsidRDefault="000F1502" w:rsidP="000F1502">
      <w:pPr>
        <w:spacing w:line="360" w:lineRule="auto"/>
        <w:jc w:val="both"/>
        <w:rPr>
          <w:rFonts w:asciiTheme="minorHAnsi" w:hAnsiTheme="minorHAnsi"/>
          <w:b/>
          <w:szCs w:val="24"/>
        </w:rPr>
      </w:pPr>
      <w:r w:rsidRPr="0041332E">
        <w:rPr>
          <w:rFonts w:asciiTheme="minorHAnsi" w:hAnsiTheme="minorHAnsi"/>
          <w:szCs w:val="24"/>
        </w:rPr>
        <w:t xml:space="preserve"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κ.λπ.). Αντίστοιχα στο τεχνικό φυλλάδιο ή στη σχετική αναφορά, μεθοδολογικό εργαλείο, τεχνική κτλ θα υπογραμμιστεί το σημείο που τεκμηριώνει τη συμφωνία ή υπερκάλυψη και θα σημειωθεί η αντίστοιχη παράγραφος του Φύλλου Συμμόρφωσης στην οποία καταγράφεται η ζητούμενη προδιαγραφή (π.χ. </w:t>
      </w:r>
      <w:proofErr w:type="spellStart"/>
      <w:r w:rsidRPr="0041332E">
        <w:rPr>
          <w:rFonts w:asciiTheme="minorHAnsi" w:hAnsiTheme="minorHAnsi"/>
          <w:szCs w:val="24"/>
        </w:rPr>
        <w:t>Προδ</w:t>
      </w:r>
      <w:proofErr w:type="spellEnd"/>
      <w:r w:rsidRPr="0041332E">
        <w:rPr>
          <w:rFonts w:asciiTheme="minorHAnsi" w:hAnsiTheme="minorHAnsi"/>
          <w:szCs w:val="24"/>
        </w:rPr>
        <w:t>. 4.18).</w:t>
      </w:r>
    </w:p>
    <w:p w:rsidR="000F1502" w:rsidRPr="0041332E" w:rsidRDefault="000F1502" w:rsidP="000F1502">
      <w:pPr>
        <w:spacing w:line="360" w:lineRule="auto"/>
        <w:jc w:val="both"/>
        <w:rPr>
          <w:rFonts w:asciiTheme="minorHAnsi" w:hAnsiTheme="minorHAnsi"/>
          <w:b/>
          <w:szCs w:val="24"/>
        </w:rPr>
      </w:pPr>
      <w:r w:rsidRPr="0041332E">
        <w:rPr>
          <w:rFonts w:asciiTheme="minorHAnsi" w:hAnsiTheme="minorHAnsi"/>
          <w:szCs w:val="24"/>
        </w:rPr>
        <w:t xml:space="preserve">Τονίζεται ότι είναι υποχρεωτική η απάντηση σε όλα τα σημεία του </w:t>
      </w:r>
      <w:r w:rsidR="00106429" w:rsidRPr="0041332E">
        <w:rPr>
          <w:rFonts w:asciiTheme="minorHAnsi" w:hAnsiTheme="minorHAnsi"/>
          <w:szCs w:val="24"/>
        </w:rPr>
        <w:t>Φύλλου Συμμόρφωσης</w:t>
      </w:r>
      <w:r w:rsidRPr="0041332E">
        <w:rPr>
          <w:rFonts w:asciiTheme="minorHAnsi" w:hAnsiTheme="minorHAnsi"/>
          <w:szCs w:val="24"/>
        </w:rPr>
        <w:t xml:space="preserve"> και η παροχή όλων των πληροφοριών που ζητούνται.</w:t>
      </w:r>
    </w:p>
    <w:p w:rsidR="000F1502" w:rsidRPr="0041332E" w:rsidRDefault="000F1502" w:rsidP="000F1502">
      <w:pPr>
        <w:spacing w:line="360" w:lineRule="auto"/>
        <w:jc w:val="both"/>
        <w:rPr>
          <w:rFonts w:asciiTheme="minorHAnsi" w:hAnsiTheme="minorHAnsi"/>
          <w:b/>
          <w:szCs w:val="24"/>
        </w:rPr>
      </w:pPr>
      <w:r w:rsidRPr="0041332E">
        <w:rPr>
          <w:rFonts w:asciiTheme="minorHAnsi" w:hAnsiTheme="minorHAnsi"/>
          <w:szCs w:val="24"/>
        </w:rPr>
        <w:t>Η αρμόδια Επιτροπή θα αξιολογήσει τα παρεχόμενα από τους υποψήφιους Αναδόχους στοιχεία κατά την αξιολόγηση των Τεχνικών Προσφορών.</w:t>
      </w:r>
    </w:p>
    <w:p w:rsidR="000F1502" w:rsidRPr="0041332E" w:rsidRDefault="000F1502" w:rsidP="000F1502">
      <w:pPr>
        <w:spacing w:line="360" w:lineRule="auto"/>
        <w:jc w:val="both"/>
        <w:rPr>
          <w:rFonts w:asciiTheme="minorHAnsi" w:hAnsiTheme="minorHAnsi"/>
          <w:szCs w:val="24"/>
        </w:rPr>
      </w:pPr>
      <w:r w:rsidRPr="0041332E">
        <w:rPr>
          <w:rFonts w:asciiTheme="minorHAnsi" w:hAnsiTheme="minorHAnsi"/>
          <w:szCs w:val="24"/>
        </w:rPr>
        <w:t xml:space="preserve">Σε περίπτωση που δεν έχει συμπληρωθεί η στήλη «ΑΠΑΝΤΗΣΗ»  και η στήλη «ΠΑΡΑΠΟΜΠΗ», για έστω και ένα από τους όρους στο φύλλο συμμόρφωσης, τότε θεωρείται ότι δεν υπάρχει απάντηση στο σχετικό όρο και άρα η </w:t>
      </w:r>
      <w:r w:rsidRPr="0041332E">
        <w:rPr>
          <w:rFonts w:asciiTheme="minorHAnsi" w:hAnsiTheme="minorHAnsi"/>
          <w:b/>
          <w:szCs w:val="24"/>
          <w:u w:val="single"/>
        </w:rPr>
        <w:t>τεχνική προσφορά θα θεωρείται ως μη αποδεκτή.</w:t>
      </w:r>
    </w:p>
    <w:p w:rsidR="003E24B8" w:rsidRPr="0041332E" w:rsidRDefault="003E24B8" w:rsidP="000F1502">
      <w:pPr>
        <w:spacing w:line="360" w:lineRule="auto"/>
        <w:jc w:val="both"/>
        <w:rPr>
          <w:rFonts w:asciiTheme="minorHAnsi" w:hAnsiTheme="minorHAnsi"/>
          <w:szCs w:val="24"/>
        </w:rPr>
      </w:pPr>
    </w:p>
    <w:sectPr w:rsidR="003E24B8" w:rsidRPr="0041332E" w:rsidSect="003E24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7594"/>
    <w:rsid w:val="00001E96"/>
    <w:rsid w:val="000F1502"/>
    <w:rsid w:val="00106429"/>
    <w:rsid w:val="00177594"/>
    <w:rsid w:val="0019568D"/>
    <w:rsid w:val="002B4574"/>
    <w:rsid w:val="003168F6"/>
    <w:rsid w:val="003A5C90"/>
    <w:rsid w:val="003B1078"/>
    <w:rsid w:val="003E24B8"/>
    <w:rsid w:val="0041332E"/>
    <w:rsid w:val="004607E2"/>
    <w:rsid w:val="004D1A4F"/>
    <w:rsid w:val="004E0085"/>
    <w:rsid w:val="004F5B71"/>
    <w:rsid w:val="00547099"/>
    <w:rsid w:val="005943CD"/>
    <w:rsid w:val="005A60AB"/>
    <w:rsid w:val="00607D0E"/>
    <w:rsid w:val="006A5B48"/>
    <w:rsid w:val="007C2FA8"/>
    <w:rsid w:val="007E4DE9"/>
    <w:rsid w:val="00813040"/>
    <w:rsid w:val="0083314E"/>
    <w:rsid w:val="008D58C3"/>
    <w:rsid w:val="00926D63"/>
    <w:rsid w:val="00927D11"/>
    <w:rsid w:val="00A1017F"/>
    <w:rsid w:val="00A1318B"/>
    <w:rsid w:val="00C10EC3"/>
    <w:rsid w:val="00C16BF3"/>
    <w:rsid w:val="00C26E8E"/>
    <w:rsid w:val="00D105E4"/>
    <w:rsid w:val="00D40FA1"/>
    <w:rsid w:val="00D77894"/>
    <w:rsid w:val="00E710CB"/>
    <w:rsid w:val="00ED3A17"/>
    <w:rsid w:val="00F778E4"/>
    <w:rsid w:val="00FF5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5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01E9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qFormat/>
    <w:rsid w:val="00177594"/>
    <w:pPr>
      <w:keepNext/>
      <w:tabs>
        <w:tab w:val="left" w:pos="4022"/>
      </w:tabs>
      <w:overflowPunct/>
      <w:autoSpaceDE/>
      <w:autoSpaceDN/>
      <w:adjustRightInd/>
      <w:jc w:val="center"/>
      <w:textAlignment w:val="auto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Char">
    <w:name w:val="Επικεφαλίδα 6 Char"/>
    <w:basedOn w:val="a0"/>
    <w:link w:val="6"/>
    <w:rsid w:val="00177594"/>
    <w:rPr>
      <w:rFonts w:ascii="Arial" w:eastAsia="Times New Roman" w:hAnsi="Arial" w:cs="Times New Roman"/>
      <w:b/>
      <w:sz w:val="24"/>
      <w:szCs w:val="20"/>
      <w:lang w:eastAsia="el-GR"/>
    </w:rPr>
  </w:style>
  <w:style w:type="character" w:customStyle="1" w:styleId="5Char">
    <w:name w:val="Επικεφαλίδα 5 Char"/>
    <w:basedOn w:val="a0"/>
    <w:link w:val="5"/>
    <w:uiPriority w:val="9"/>
    <w:semiHidden/>
    <w:rsid w:val="00001E96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el-GR"/>
    </w:rPr>
  </w:style>
  <w:style w:type="paragraph" w:customStyle="1" w:styleId="CharCharChar1CharCharCharCharCharCharCharCharCharChar">
    <w:name w:val="Char Char Char1 Char Char Char Char Char Char Char Char Char Char"/>
    <w:basedOn w:val="a"/>
    <w:rsid w:val="00001E96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437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Ξένια Ψαθάκη</dc:creator>
  <cp:lastModifiedBy>Βασίλης Μαυρογιάννης</cp:lastModifiedBy>
  <cp:revision>13</cp:revision>
  <dcterms:created xsi:type="dcterms:W3CDTF">2016-10-17T07:12:00Z</dcterms:created>
  <dcterms:modified xsi:type="dcterms:W3CDTF">2018-10-12T08:44:00Z</dcterms:modified>
</cp:coreProperties>
</file>